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SREDNJA TALIJANSKA ŠKOLA RIJEKA       RKP:                     17281</w:t>
      </w: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Erazma Barčića 6,                                               Matični broj:    03320901</w:t>
      </w: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Rijeka                                                               OIB:           15888761247</w:t>
      </w: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Razina:         31                                               Šifra:</w:t>
      </w:r>
      <w:r w:rsidR="007450C8">
        <w:rPr>
          <w:b/>
          <w:i/>
          <w:sz w:val="28"/>
          <w:lang w:val="hr-HR"/>
        </w:rPr>
        <w:t xml:space="preserve">                         8531</w:t>
      </w: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Razdjel:        000</w:t>
      </w: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</w:p>
    <w:p w:rsidR="0042759D" w:rsidRDefault="0042759D">
      <w:pPr>
        <w:ind w:right="848"/>
        <w:jc w:val="both"/>
        <w:outlineLvl w:val="0"/>
        <w:rPr>
          <w:b/>
          <w:i/>
          <w:sz w:val="28"/>
          <w:lang w:val="hr-HR"/>
        </w:rPr>
      </w:pP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</w:p>
    <w:p w:rsidR="000A3973" w:rsidRDefault="000A3973">
      <w:pPr>
        <w:ind w:right="848"/>
        <w:jc w:val="both"/>
        <w:outlineLvl w:val="0"/>
        <w:rPr>
          <w:b/>
          <w:i/>
          <w:sz w:val="28"/>
          <w:lang w:val="hr-HR"/>
        </w:rPr>
      </w:pPr>
    </w:p>
    <w:p w:rsidR="007C6B25" w:rsidRDefault="000A3973" w:rsidP="000A3973">
      <w:pPr>
        <w:ind w:right="848"/>
        <w:jc w:val="both"/>
        <w:outlineLvl w:val="0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 xml:space="preserve">              </w:t>
      </w:r>
      <w:r w:rsidR="007C6B25">
        <w:rPr>
          <w:b/>
          <w:i/>
          <w:sz w:val="28"/>
          <w:lang w:val="hr-HR"/>
        </w:rPr>
        <w:t>BILJEŠKE UZ FINANCIJSK</w:t>
      </w:r>
      <w:r>
        <w:rPr>
          <w:b/>
          <w:i/>
          <w:sz w:val="28"/>
          <w:lang w:val="hr-HR"/>
        </w:rPr>
        <w:t>I</w:t>
      </w:r>
      <w:r w:rsidR="007C6B25">
        <w:rPr>
          <w:b/>
          <w:i/>
          <w:sz w:val="28"/>
          <w:lang w:val="hr-HR"/>
        </w:rPr>
        <w:t xml:space="preserve"> IZVJEŠTAJ ZA 20</w:t>
      </w:r>
      <w:r w:rsidR="00BF0AC3">
        <w:rPr>
          <w:b/>
          <w:i/>
          <w:sz w:val="28"/>
          <w:lang w:val="hr-HR"/>
        </w:rPr>
        <w:t>1</w:t>
      </w:r>
      <w:r w:rsidR="000F3436">
        <w:rPr>
          <w:b/>
          <w:i/>
          <w:sz w:val="28"/>
          <w:lang w:val="hr-HR"/>
        </w:rPr>
        <w:t>7</w:t>
      </w:r>
      <w:r w:rsidR="0088002E">
        <w:rPr>
          <w:b/>
          <w:i/>
          <w:sz w:val="28"/>
          <w:lang w:val="hr-HR"/>
        </w:rPr>
        <w:t>.</w:t>
      </w:r>
    </w:p>
    <w:p w:rsidR="00CC6630" w:rsidRDefault="00CC6630">
      <w:pPr>
        <w:ind w:left="2124" w:right="848" w:firstLine="708"/>
        <w:jc w:val="both"/>
        <w:outlineLvl w:val="0"/>
        <w:rPr>
          <w:b/>
          <w:i/>
          <w:sz w:val="28"/>
          <w:lang w:val="hr-HR"/>
        </w:rPr>
      </w:pPr>
    </w:p>
    <w:p w:rsidR="00CC6630" w:rsidRDefault="00CC6630">
      <w:pPr>
        <w:ind w:left="2124" w:right="848" w:firstLine="708"/>
        <w:jc w:val="both"/>
        <w:outlineLvl w:val="0"/>
        <w:rPr>
          <w:b/>
          <w:i/>
          <w:sz w:val="28"/>
          <w:lang w:val="hr-HR"/>
        </w:rPr>
      </w:pPr>
    </w:p>
    <w:p w:rsidR="007C6B25" w:rsidRDefault="007C6B25">
      <w:pPr>
        <w:jc w:val="both"/>
        <w:outlineLvl w:val="0"/>
        <w:rPr>
          <w:b/>
          <w:i/>
          <w:sz w:val="24"/>
          <w:lang w:val="hr-HR"/>
        </w:rPr>
      </w:pPr>
    </w:p>
    <w:p w:rsidR="007C6B25" w:rsidRDefault="000A3973">
      <w:pPr>
        <w:numPr>
          <w:ilvl w:val="0"/>
          <w:numId w:val="21"/>
        </w:num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BIL AOP 06</w:t>
      </w:r>
      <w:r w:rsidR="000F3436">
        <w:rPr>
          <w:sz w:val="24"/>
          <w:lang w:val="hr-HR"/>
        </w:rPr>
        <w:t>7</w:t>
      </w:r>
    </w:p>
    <w:p w:rsidR="007C6B25" w:rsidRDefault="007C6B25">
      <w:pPr>
        <w:ind w:left="45" w:right="1388"/>
        <w:rPr>
          <w:sz w:val="24"/>
          <w:lang w:val="hr-HR"/>
        </w:rPr>
      </w:pPr>
      <w:r>
        <w:rPr>
          <w:sz w:val="24"/>
          <w:lang w:val="hr-HR"/>
        </w:rPr>
        <w:t>Stanje na žiro računu na dan 3</w:t>
      </w:r>
      <w:r w:rsidR="00107BCD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107BCD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0F3436">
        <w:rPr>
          <w:sz w:val="24"/>
          <w:lang w:val="hr-HR"/>
        </w:rPr>
        <w:t>7</w:t>
      </w:r>
      <w:r>
        <w:rPr>
          <w:sz w:val="24"/>
          <w:lang w:val="hr-HR"/>
        </w:rPr>
        <w:t xml:space="preserve">. godine u svoti </w:t>
      </w:r>
      <w:r w:rsidRPr="00860857">
        <w:rPr>
          <w:sz w:val="24"/>
          <w:lang w:val="hr-HR"/>
        </w:rPr>
        <w:t xml:space="preserve">od </w:t>
      </w:r>
      <w:r w:rsidR="000F3436">
        <w:rPr>
          <w:sz w:val="24"/>
          <w:lang w:val="hr-HR"/>
        </w:rPr>
        <w:t>24.353,06</w:t>
      </w:r>
      <w:r w:rsidR="000A3973">
        <w:rPr>
          <w:sz w:val="24"/>
          <w:lang w:val="hr-HR"/>
        </w:rPr>
        <w:t xml:space="preserve"> </w:t>
      </w:r>
      <w:r w:rsidR="00BF0AC3">
        <w:rPr>
          <w:sz w:val="24"/>
          <w:lang w:val="hr-HR"/>
        </w:rPr>
        <w:t xml:space="preserve"> </w:t>
      </w:r>
      <w:r w:rsidR="00860857" w:rsidRPr="00860857">
        <w:rPr>
          <w:sz w:val="24"/>
          <w:lang w:val="hr-HR"/>
        </w:rPr>
        <w:t>kn</w:t>
      </w:r>
      <w:r w:rsidR="00860857">
        <w:rPr>
          <w:sz w:val="24"/>
          <w:lang w:val="hr-HR"/>
        </w:rPr>
        <w:t xml:space="preserve"> </w:t>
      </w:r>
      <w:r>
        <w:rPr>
          <w:sz w:val="24"/>
          <w:lang w:val="hr-HR"/>
        </w:rPr>
        <w:t>jednako je stan</w:t>
      </w:r>
      <w:r w:rsidR="000A3973">
        <w:rPr>
          <w:sz w:val="24"/>
          <w:lang w:val="hr-HR"/>
        </w:rPr>
        <w:t>ju n</w:t>
      </w:r>
      <w:r>
        <w:rPr>
          <w:sz w:val="24"/>
          <w:lang w:val="hr-HR"/>
        </w:rPr>
        <w:t xml:space="preserve">a izvatku broj </w:t>
      </w:r>
      <w:r w:rsidR="0052610A">
        <w:rPr>
          <w:sz w:val="24"/>
          <w:lang w:val="hr-HR"/>
        </w:rPr>
        <w:t>1</w:t>
      </w:r>
      <w:r w:rsidR="000A3973">
        <w:rPr>
          <w:sz w:val="24"/>
          <w:lang w:val="hr-HR"/>
        </w:rPr>
        <w:t>1</w:t>
      </w:r>
      <w:r w:rsidR="000F3436">
        <w:rPr>
          <w:sz w:val="24"/>
          <w:lang w:val="hr-HR"/>
        </w:rPr>
        <w:t>6</w:t>
      </w:r>
      <w:r>
        <w:rPr>
          <w:sz w:val="24"/>
          <w:lang w:val="hr-HR"/>
        </w:rPr>
        <w:t>/</w:t>
      </w:r>
      <w:r w:rsidR="001913AE">
        <w:rPr>
          <w:sz w:val="24"/>
          <w:lang w:val="hr-HR"/>
        </w:rPr>
        <w:t>20</w:t>
      </w:r>
      <w:r w:rsidR="00BF0AC3">
        <w:rPr>
          <w:sz w:val="24"/>
          <w:lang w:val="hr-HR"/>
        </w:rPr>
        <w:t>1</w:t>
      </w:r>
      <w:r w:rsidR="000A3973">
        <w:rPr>
          <w:sz w:val="24"/>
          <w:lang w:val="hr-HR"/>
        </w:rPr>
        <w:t>6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 od </w:t>
      </w:r>
      <w:r w:rsidR="00357FC1">
        <w:rPr>
          <w:sz w:val="24"/>
          <w:lang w:val="hr-HR"/>
        </w:rPr>
        <w:t>3</w:t>
      </w:r>
      <w:r w:rsidR="000A3973">
        <w:rPr>
          <w:sz w:val="24"/>
          <w:lang w:val="hr-HR"/>
        </w:rPr>
        <w:t>1</w:t>
      </w:r>
      <w:r w:rsidR="005C7F7D">
        <w:rPr>
          <w:sz w:val="24"/>
          <w:lang w:val="hr-HR"/>
        </w:rPr>
        <w:t>.12.20</w:t>
      </w:r>
      <w:r w:rsidR="00BF0AC3">
        <w:rPr>
          <w:sz w:val="24"/>
          <w:lang w:val="hr-HR"/>
        </w:rPr>
        <w:t>1</w:t>
      </w:r>
      <w:r w:rsidR="000F3436">
        <w:rPr>
          <w:sz w:val="24"/>
          <w:lang w:val="hr-HR"/>
        </w:rPr>
        <w:t>7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godine i </w:t>
      </w:r>
      <w:r>
        <w:rPr>
          <w:sz w:val="24"/>
          <w:lang w:val="hr-HR"/>
        </w:rPr>
        <w:t xml:space="preserve"> računu 11121</w:t>
      </w:r>
      <w:r w:rsidR="00BF0AC3">
        <w:rPr>
          <w:sz w:val="24"/>
          <w:lang w:val="hr-HR"/>
        </w:rPr>
        <w:t>.</w:t>
      </w:r>
    </w:p>
    <w:p w:rsidR="007C6B25" w:rsidRDefault="007C6B25">
      <w:pPr>
        <w:ind w:left="45" w:right="1388"/>
        <w:rPr>
          <w:sz w:val="24"/>
          <w:lang w:val="hr-HR"/>
        </w:rPr>
      </w:pPr>
      <w:r>
        <w:rPr>
          <w:sz w:val="24"/>
          <w:lang w:val="hr-HR"/>
        </w:rPr>
        <w:t>Iznos gotovine u blagajni na dan 3</w:t>
      </w:r>
      <w:r w:rsidR="0052610A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52610A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0F3436">
        <w:rPr>
          <w:sz w:val="24"/>
          <w:lang w:val="hr-HR"/>
        </w:rPr>
        <w:t>7</w:t>
      </w:r>
      <w:r w:rsidR="00ED1827">
        <w:rPr>
          <w:sz w:val="24"/>
          <w:lang w:val="hr-HR"/>
        </w:rPr>
        <w:t>. iznosi</w:t>
      </w:r>
      <w:r w:rsidR="0052610A">
        <w:rPr>
          <w:sz w:val="24"/>
          <w:lang w:val="hr-HR"/>
        </w:rPr>
        <w:t xml:space="preserve">o je </w:t>
      </w:r>
      <w:r w:rsidR="000A3973">
        <w:rPr>
          <w:sz w:val="24"/>
          <w:lang w:val="hr-HR"/>
        </w:rPr>
        <w:t>13</w:t>
      </w:r>
      <w:r w:rsidR="000F3436">
        <w:rPr>
          <w:sz w:val="24"/>
          <w:lang w:val="hr-HR"/>
        </w:rPr>
        <w:t>,00</w:t>
      </w:r>
      <w:r w:rsidR="00CC0834">
        <w:rPr>
          <w:sz w:val="24"/>
          <w:lang w:val="hr-HR"/>
        </w:rPr>
        <w:t xml:space="preserve"> </w:t>
      </w:r>
      <w:r>
        <w:rPr>
          <w:sz w:val="24"/>
          <w:lang w:val="hr-HR"/>
        </w:rPr>
        <w:t>kn, te je jednak stanju na računu 11311.</w:t>
      </w:r>
    </w:p>
    <w:p w:rsidR="007C6B25" w:rsidRDefault="007C6B25">
      <w:pPr>
        <w:ind w:right="1388"/>
        <w:rPr>
          <w:sz w:val="24"/>
          <w:lang w:val="hr-HR"/>
        </w:rPr>
      </w:pPr>
    </w:p>
    <w:p w:rsidR="0090145E" w:rsidRDefault="00B5542B" w:rsidP="00B5542B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BIL AOP 080</w:t>
      </w:r>
    </w:p>
    <w:p w:rsidR="00B5542B" w:rsidRDefault="00B5542B" w:rsidP="00B5542B">
      <w:pPr>
        <w:pStyle w:val="Paragrafoelenco"/>
        <w:ind w:left="360"/>
        <w:jc w:val="both"/>
        <w:rPr>
          <w:sz w:val="24"/>
          <w:lang w:val="hr-HR"/>
        </w:rPr>
      </w:pPr>
    </w:p>
    <w:p w:rsidR="00B5542B" w:rsidRPr="00B5542B" w:rsidRDefault="00B5542B" w:rsidP="00B554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B5542B">
        <w:rPr>
          <w:sz w:val="24"/>
          <w:lang w:val="hr-HR"/>
        </w:rPr>
        <w:t xml:space="preserve">Na računu 129 knjiženo je potraživanje od OŠ Dolac za </w:t>
      </w:r>
      <w:r w:rsidR="000F3436">
        <w:rPr>
          <w:sz w:val="24"/>
          <w:lang w:val="hr-HR"/>
        </w:rPr>
        <w:t>zajedničke režijske troškove u iznosu od 6.649,55 kn</w:t>
      </w:r>
      <w:r w:rsidR="0042759D">
        <w:rPr>
          <w:sz w:val="24"/>
          <w:lang w:val="hr-HR"/>
        </w:rPr>
        <w:t xml:space="preserve"> i za  bolovanje na teret HZZO u iznosu </w:t>
      </w:r>
      <w:r w:rsidR="000F3436">
        <w:rPr>
          <w:sz w:val="24"/>
          <w:lang w:val="hr-HR"/>
        </w:rPr>
        <w:t>15.363,18  k</w:t>
      </w:r>
      <w:r w:rsidR="0042759D">
        <w:rPr>
          <w:sz w:val="24"/>
          <w:lang w:val="hr-HR"/>
        </w:rPr>
        <w:t>n.</w:t>
      </w:r>
    </w:p>
    <w:p w:rsidR="00B5542B" w:rsidRDefault="00B5542B" w:rsidP="00B5542B">
      <w:pPr>
        <w:jc w:val="both"/>
        <w:rPr>
          <w:sz w:val="24"/>
          <w:lang w:val="hr-HR"/>
        </w:rPr>
      </w:pPr>
    </w:p>
    <w:p w:rsidR="00554A7E" w:rsidRPr="00554A7E" w:rsidRDefault="000F3436" w:rsidP="00554A7E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 w:rsidRPr="00554A7E">
        <w:rPr>
          <w:sz w:val="24"/>
          <w:lang w:val="hr-HR"/>
        </w:rPr>
        <w:t>BIL AOP 1</w:t>
      </w:r>
      <w:r w:rsidR="00554A7E" w:rsidRPr="00554A7E">
        <w:rPr>
          <w:sz w:val="24"/>
          <w:lang w:val="hr-HR"/>
        </w:rPr>
        <w:t>4</w:t>
      </w:r>
      <w:r w:rsidRPr="00554A7E">
        <w:rPr>
          <w:sz w:val="24"/>
          <w:lang w:val="hr-HR"/>
        </w:rPr>
        <w:t>3</w:t>
      </w:r>
    </w:p>
    <w:p w:rsidR="00554A7E" w:rsidRDefault="00554A7E" w:rsidP="00554A7E">
      <w:pPr>
        <w:pStyle w:val="Paragrafoelenco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Na računu 163 knjiženo je potraživanje za Školsku shemu u iznosu od 2.607,23 kn.</w:t>
      </w:r>
    </w:p>
    <w:p w:rsidR="000F3436" w:rsidRPr="000F3436" w:rsidRDefault="000F3436" w:rsidP="000F3436">
      <w:pPr>
        <w:pStyle w:val="Paragrafoelenco"/>
        <w:ind w:left="360"/>
        <w:jc w:val="both"/>
        <w:rPr>
          <w:sz w:val="24"/>
          <w:lang w:val="hr-HR"/>
        </w:rPr>
      </w:pPr>
    </w:p>
    <w:p w:rsidR="00B5542B" w:rsidRDefault="00B4264C" w:rsidP="00B5542B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BIL </w:t>
      </w:r>
      <w:r w:rsidR="00B5542B">
        <w:rPr>
          <w:sz w:val="24"/>
          <w:lang w:val="hr-HR"/>
        </w:rPr>
        <w:t>AOP 157</w:t>
      </w:r>
    </w:p>
    <w:p w:rsidR="00B5542B" w:rsidRDefault="00B5542B" w:rsidP="00B554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Na računu 172 kn</w:t>
      </w:r>
      <w:r w:rsidR="00B4264C">
        <w:rPr>
          <w:sz w:val="24"/>
          <w:lang w:val="hr-HR"/>
        </w:rPr>
        <w:t>j</w:t>
      </w:r>
      <w:r>
        <w:rPr>
          <w:sz w:val="24"/>
          <w:lang w:val="hr-HR"/>
        </w:rPr>
        <w:t xml:space="preserve">iženo je potraživanje </w:t>
      </w:r>
      <w:r w:rsidR="00B4264C">
        <w:rPr>
          <w:sz w:val="24"/>
          <w:lang w:val="hr-HR"/>
        </w:rPr>
        <w:t>na temelju prodaje stana na kojem je postojalo stanarsko pravo</w:t>
      </w:r>
      <w:r w:rsidR="0042759D">
        <w:rPr>
          <w:sz w:val="24"/>
          <w:lang w:val="hr-HR"/>
        </w:rPr>
        <w:t xml:space="preserve"> u iznosu od 1</w:t>
      </w:r>
      <w:r w:rsidR="000F3436">
        <w:rPr>
          <w:sz w:val="24"/>
          <w:lang w:val="hr-HR"/>
        </w:rPr>
        <w:t>2</w:t>
      </w:r>
      <w:r w:rsidR="0042759D">
        <w:rPr>
          <w:sz w:val="24"/>
          <w:lang w:val="hr-HR"/>
        </w:rPr>
        <w:t>.</w:t>
      </w:r>
      <w:r w:rsidR="000F3436">
        <w:rPr>
          <w:sz w:val="24"/>
          <w:lang w:val="hr-HR"/>
        </w:rPr>
        <w:t>621,76</w:t>
      </w:r>
      <w:r w:rsidR="0042759D">
        <w:rPr>
          <w:sz w:val="24"/>
          <w:lang w:val="hr-HR"/>
        </w:rPr>
        <w:t xml:space="preserve"> kn</w:t>
      </w:r>
      <w:r w:rsidR="00A15C74">
        <w:rPr>
          <w:sz w:val="24"/>
          <w:lang w:val="hr-HR"/>
        </w:rPr>
        <w:t xml:space="preserve"> za preostale rate.</w:t>
      </w:r>
    </w:p>
    <w:p w:rsidR="00B4264C" w:rsidRDefault="00B4264C" w:rsidP="00B5542B">
      <w:pPr>
        <w:jc w:val="both"/>
        <w:rPr>
          <w:sz w:val="24"/>
          <w:lang w:val="hr-HR"/>
        </w:rPr>
      </w:pPr>
    </w:p>
    <w:p w:rsidR="00B4264C" w:rsidRDefault="00B4264C" w:rsidP="00B4264C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BIL AOP 161</w:t>
      </w:r>
    </w:p>
    <w:p w:rsidR="00B4264C" w:rsidRDefault="00B4264C" w:rsidP="00B4264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Na računu 193  knjiženi su rashodi budućeg razdoblja-plaća za 12/201</w:t>
      </w:r>
      <w:r w:rsidR="000F3436">
        <w:rPr>
          <w:sz w:val="24"/>
          <w:lang w:val="hr-HR"/>
        </w:rPr>
        <w:t>7</w:t>
      </w:r>
      <w:r>
        <w:rPr>
          <w:sz w:val="24"/>
          <w:lang w:val="hr-HR"/>
        </w:rPr>
        <w:t>.</w:t>
      </w:r>
    </w:p>
    <w:p w:rsidR="00B4264C" w:rsidRDefault="00B4264C" w:rsidP="00B4264C">
      <w:pPr>
        <w:jc w:val="both"/>
        <w:rPr>
          <w:sz w:val="24"/>
          <w:lang w:val="hr-HR"/>
        </w:rPr>
      </w:pPr>
    </w:p>
    <w:p w:rsidR="00B4264C" w:rsidRDefault="00B4264C" w:rsidP="00B4264C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BIL AOP 164</w:t>
      </w:r>
    </w:p>
    <w:p w:rsidR="00B4264C" w:rsidRDefault="00B4264C" w:rsidP="00B4264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  <w:r w:rsidR="008F732C">
        <w:rPr>
          <w:sz w:val="24"/>
          <w:lang w:val="hr-HR"/>
        </w:rPr>
        <w:t>Na dan 31.12.201</w:t>
      </w:r>
      <w:r w:rsidR="00554A7E">
        <w:rPr>
          <w:sz w:val="24"/>
          <w:lang w:val="hr-HR"/>
        </w:rPr>
        <w:t>7</w:t>
      </w:r>
      <w:r w:rsidR="008F732C">
        <w:rPr>
          <w:sz w:val="24"/>
          <w:lang w:val="hr-HR"/>
        </w:rPr>
        <w:t xml:space="preserve">. Škola je imala </w:t>
      </w:r>
      <w:r w:rsidR="00F05DEF">
        <w:rPr>
          <w:sz w:val="24"/>
          <w:lang w:val="hr-HR"/>
        </w:rPr>
        <w:t xml:space="preserve">dospjele </w:t>
      </w:r>
      <w:r w:rsidR="00A15C74">
        <w:rPr>
          <w:sz w:val="24"/>
          <w:lang w:val="hr-HR"/>
        </w:rPr>
        <w:t xml:space="preserve">obveze prema dobavljačima </w:t>
      </w:r>
      <w:r w:rsidR="008F732C">
        <w:rPr>
          <w:sz w:val="24"/>
          <w:lang w:val="hr-HR"/>
        </w:rPr>
        <w:t xml:space="preserve"> u iznosu od</w:t>
      </w:r>
      <w:r w:rsidR="00FE7A90">
        <w:rPr>
          <w:sz w:val="24"/>
          <w:lang w:val="hr-HR"/>
        </w:rPr>
        <w:t xml:space="preserve"> </w:t>
      </w:r>
      <w:r w:rsidR="00554A7E">
        <w:rPr>
          <w:sz w:val="24"/>
          <w:lang w:val="hr-HR"/>
        </w:rPr>
        <w:t>3.307</w:t>
      </w:r>
      <w:r w:rsidR="00FE7A90">
        <w:rPr>
          <w:sz w:val="24"/>
          <w:lang w:val="hr-HR"/>
        </w:rPr>
        <w:t xml:space="preserve">,00 kn a odnose se na </w:t>
      </w:r>
      <w:r w:rsidR="00554A7E">
        <w:rPr>
          <w:sz w:val="24"/>
          <w:lang w:val="hr-HR"/>
        </w:rPr>
        <w:t>zajedničke režijske troškove OŠ Dolac za 11/2017. i nedos</w:t>
      </w:r>
      <w:r w:rsidR="008F732C">
        <w:rPr>
          <w:sz w:val="24"/>
          <w:lang w:val="hr-HR"/>
        </w:rPr>
        <w:t>pjele obveze</w:t>
      </w:r>
      <w:r w:rsidR="00A15C74">
        <w:rPr>
          <w:sz w:val="24"/>
          <w:lang w:val="hr-HR"/>
        </w:rPr>
        <w:t xml:space="preserve"> </w:t>
      </w:r>
      <w:r w:rsidR="00554A7E">
        <w:rPr>
          <w:sz w:val="24"/>
          <w:lang w:val="hr-HR"/>
        </w:rPr>
        <w:t>u iznosu 383.456,00 kn</w:t>
      </w:r>
      <w:r w:rsidR="00D15A27">
        <w:rPr>
          <w:sz w:val="24"/>
          <w:lang w:val="hr-HR"/>
        </w:rPr>
        <w:t xml:space="preserve"> </w:t>
      </w:r>
      <w:r w:rsidR="004179A5">
        <w:rPr>
          <w:sz w:val="24"/>
          <w:lang w:val="hr-HR"/>
        </w:rPr>
        <w:t>za</w:t>
      </w:r>
      <w:r w:rsidR="00554A7E">
        <w:rPr>
          <w:sz w:val="24"/>
          <w:lang w:val="hr-HR"/>
        </w:rPr>
        <w:t xml:space="preserve"> plaću za 12/2017.,</w:t>
      </w:r>
      <w:r w:rsidR="004179A5">
        <w:rPr>
          <w:sz w:val="24"/>
          <w:lang w:val="hr-HR"/>
        </w:rPr>
        <w:t xml:space="preserve"> </w:t>
      </w:r>
      <w:r w:rsidR="00554A7E">
        <w:rPr>
          <w:sz w:val="24"/>
          <w:lang w:val="hr-HR"/>
        </w:rPr>
        <w:t xml:space="preserve">materijalne rashode </w:t>
      </w:r>
      <w:r w:rsidR="004179A5">
        <w:rPr>
          <w:sz w:val="24"/>
          <w:lang w:val="hr-HR"/>
        </w:rPr>
        <w:t xml:space="preserve">iz </w:t>
      </w:r>
      <w:r w:rsidR="00554A7E">
        <w:rPr>
          <w:sz w:val="24"/>
          <w:lang w:val="hr-HR"/>
        </w:rPr>
        <w:t>12/</w:t>
      </w:r>
      <w:r w:rsidR="004179A5">
        <w:rPr>
          <w:sz w:val="24"/>
          <w:lang w:val="hr-HR"/>
        </w:rPr>
        <w:t xml:space="preserve"> 201</w:t>
      </w:r>
      <w:r w:rsidR="00554A7E">
        <w:rPr>
          <w:sz w:val="24"/>
          <w:lang w:val="hr-HR"/>
        </w:rPr>
        <w:t>7</w:t>
      </w:r>
      <w:r w:rsidR="004179A5">
        <w:rPr>
          <w:sz w:val="24"/>
          <w:lang w:val="hr-HR"/>
        </w:rPr>
        <w:t>.</w:t>
      </w:r>
      <w:r w:rsidR="00304D75">
        <w:rPr>
          <w:sz w:val="24"/>
          <w:lang w:val="hr-HR"/>
        </w:rPr>
        <w:t xml:space="preserve">, </w:t>
      </w:r>
      <w:r w:rsidR="00554A7E">
        <w:rPr>
          <w:sz w:val="24"/>
          <w:lang w:val="hr-HR"/>
        </w:rPr>
        <w:t>bolovanje na teret HZZO</w:t>
      </w:r>
      <w:r w:rsidR="00304D75">
        <w:rPr>
          <w:sz w:val="24"/>
          <w:lang w:val="hr-HR"/>
        </w:rPr>
        <w:t xml:space="preserve"> i obveze za uplatu u proračun  65% preostalih rata za stan.</w:t>
      </w:r>
    </w:p>
    <w:p w:rsidR="0042759D" w:rsidRDefault="0042759D" w:rsidP="00B4264C">
      <w:pPr>
        <w:jc w:val="both"/>
        <w:rPr>
          <w:sz w:val="24"/>
          <w:lang w:val="hr-HR"/>
        </w:rPr>
      </w:pPr>
    </w:p>
    <w:p w:rsidR="0042759D" w:rsidRDefault="0042759D" w:rsidP="00B4264C">
      <w:pPr>
        <w:jc w:val="both"/>
        <w:rPr>
          <w:sz w:val="24"/>
          <w:lang w:val="hr-HR"/>
        </w:rPr>
      </w:pPr>
    </w:p>
    <w:p w:rsidR="00B4264C" w:rsidRDefault="00B4264C" w:rsidP="00B4264C">
      <w:pPr>
        <w:pStyle w:val="Paragrafoelenco"/>
        <w:numPr>
          <w:ilvl w:val="0"/>
          <w:numId w:val="2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BIL AOP 23</w:t>
      </w:r>
      <w:r w:rsidR="009B0C6E">
        <w:rPr>
          <w:sz w:val="24"/>
          <w:lang w:val="hr-HR"/>
        </w:rPr>
        <w:t>3</w:t>
      </w:r>
      <w:r>
        <w:rPr>
          <w:sz w:val="24"/>
          <w:lang w:val="hr-HR"/>
        </w:rPr>
        <w:t xml:space="preserve"> i 23</w:t>
      </w:r>
      <w:r w:rsidR="009B0C6E">
        <w:rPr>
          <w:sz w:val="24"/>
          <w:lang w:val="hr-HR"/>
        </w:rPr>
        <w:t>4</w:t>
      </w:r>
    </w:p>
    <w:p w:rsidR="00B4264C" w:rsidRDefault="00B4264C" w:rsidP="00B4264C">
      <w:pPr>
        <w:jc w:val="both"/>
        <w:rPr>
          <w:sz w:val="24"/>
          <w:lang w:val="hr-HR"/>
        </w:rPr>
      </w:pPr>
      <w:r w:rsidRPr="00C90D1F">
        <w:rPr>
          <w:sz w:val="24"/>
          <w:lang w:val="hr-HR"/>
        </w:rPr>
        <w:t xml:space="preserve">Na računu 92211 knjižen je raspoloživ višak poslovanja u iznosu od </w:t>
      </w:r>
      <w:r w:rsidR="009B0C6E" w:rsidRPr="00C90D1F">
        <w:rPr>
          <w:sz w:val="24"/>
          <w:lang w:val="hr-HR"/>
        </w:rPr>
        <w:t>12.536,00</w:t>
      </w:r>
      <w:r w:rsidRPr="00C90D1F">
        <w:rPr>
          <w:sz w:val="24"/>
          <w:lang w:val="hr-HR"/>
        </w:rPr>
        <w:t xml:space="preserve"> kn iz vlastitih prihoda koji  se planira utrošiti </w:t>
      </w:r>
      <w:r w:rsidR="00FE7A90" w:rsidRPr="00C90D1F">
        <w:rPr>
          <w:sz w:val="24"/>
          <w:lang w:val="hr-HR"/>
        </w:rPr>
        <w:t>za materijalne rashode i nabavu školske opreme u 201</w:t>
      </w:r>
      <w:r w:rsidR="009B0C6E" w:rsidRPr="00C90D1F">
        <w:rPr>
          <w:sz w:val="24"/>
          <w:lang w:val="hr-HR"/>
        </w:rPr>
        <w:t>8</w:t>
      </w:r>
      <w:r w:rsidR="00FE7A90" w:rsidRPr="00C90D1F">
        <w:rPr>
          <w:sz w:val="24"/>
          <w:lang w:val="hr-HR"/>
        </w:rPr>
        <w:t>. godini.</w:t>
      </w:r>
      <w:r w:rsidR="00FE7A90">
        <w:rPr>
          <w:sz w:val="24"/>
          <w:lang w:val="hr-HR"/>
        </w:rPr>
        <w:t xml:space="preserve">      Na  računu 92212 knjižen je raspoloživ višak prihoda od nefinancijske imovine u iznosu od        </w:t>
      </w:r>
      <w:r w:rsidR="00A15C74">
        <w:rPr>
          <w:sz w:val="24"/>
          <w:lang w:val="hr-HR"/>
        </w:rPr>
        <w:t xml:space="preserve"> </w:t>
      </w:r>
      <w:r w:rsidR="00304D75">
        <w:rPr>
          <w:sz w:val="24"/>
          <w:lang w:val="hr-HR"/>
        </w:rPr>
        <w:t xml:space="preserve"> </w:t>
      </w:r>
      <w:r w:rsidR="009B0C6E">
        <w:rPr>
          <w:sz w:val="24"/>
          <w:lang w:val="hr-HR"/>
        </w:rPr>
        <w:t xml:space="preserve">  </w:t>
      </w:r>
      <w:r w:rsidR="00C90D1F">
        <w:rPr>
          <w:sz w:val="24"/>
          <w:lang w:val="hr-HR"/>
        </w:rPr>
        <w:t xml:space="preserve">  2.853,00</w:t>
      </w:r>
      <w:r w:rsidR="00FE7A90">
        <w:rPr>
          <w:sz w:val="24"/>
          <w:lang w:val="hr-HR"/>
        </w:rPr>
        <w:t xml:space="preserve"> kn koji se planira utrošiti za nabavu opreme u 201</w:t>
      </w:r>
      <w:r w:rsidR="00C90D1F">
        <w:rPr>
          <w:sz w:val="24"/>
          <w:lang w:val="hr-HR"/>
        </w:rPr>
        <w:t>8</w:t>
      </w:r>
      <w:r w:rsidR="00FE7A90">
        <w:rPr>
          <w:sz w:val="24"/>
          <w:lang w:val="hr-HR"/>
        </w:rPr>
        <w:t>. godini.</w:t>
      </w:r>
    </w:p>
    <w:p w:rsidR="00FE7A90" w:rsidRPr="00B4264C" w:rsidRDefault="00FE7A90" w:rsidP="00B4264C">
      <w:pPr>
        <w:jc w:val="both"/>
        <w:rPr>
          <w:sz w:val="24"/>
          <w:lang w:val="hr-HR"/>
        </w:rPr>
      </w:pPr>
    </w:p>
    <w:p w:rsidR="00D46A45" w:rsidRDefault="00D46A45" w:rsidP="00D46A45">
      <w:pPr>
        <w:jc w:val="both"/>
        <w:rPr>
          <w:sz w:val="24"/>
          <w:lang w:val="hr-HR"/>
        </w:rPr>
      </w:pPr>
    </w:p>
    <w:p w:rsidR="00AA7737" w:rsidRDefault="00C90D1F" w:rsidP="00EF3EB0">
      <w:pPr>
        <w:ind w:right="139"/>
        <w:rPr>
          <w:sz w:val="24"/>
          <w:lang w:val="hr-HR"/>
        </w:rPr>
      </w:pPr>
      <w:r>
        <w:rPr>
          <w:sz w:val="24"/>
          <w:lang w:val="hr-HR"/>
        </w:rPr>
        <w:t>8</w:t>
      </w:r>
      <w:r w:rsidR="00AA7737">
        <w:rPr>
          <w:sz w:val="24"/>
          <w:lang w:val="hr-HR"/>
        </w:rPr>
        <w:t>.</w:t>
      </w:r>
      <w:r w:rsidR="001E22C6">
        <w:rPr>
          <w:sz w:val="24"/>
          <w:lang w:val="hr-HR"/>
        </w:rPr>
        <w:t xml:space="preserve"> AOP 05</w:t>
      </w:r>
      <w:r>
        <w:rPr>
          <w:sz w:val="24"/>
          <w:lang w:val="hr-HR"/>
        </w:rPr>
        <w:t>0</w:t>
      </w:r>
      <w:r w:rsidR="001E22C6">
        <w:rPr>
          <w:sz w:val="24"/>
          <w:lang w:val="hr-HR"/>
        </w:rPr>
        <w:t xml:space="preserve"> PR-RAS</w:t>
      </w:r>
    </w:p>
    <w:p w:rsidR="007F1C34" w:rsidRDefault="00CC0834" w:rsidP="00F44D3D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računu 6321</w:t>
      </w:r>
      <w:r w:rsidR="00DE08C0">
        <w:rPr>
          <w:sz w:val="24"/>
          <w:lang w:val="hr-HR"/>
        </w:rPr>
        <w:t>-</w:t>
      </w:r>
      <w:r w:rsidR="00335E5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evidentirana su namjenska sredstva u iznosu od </w:t>
      </w:r>
      <w:r w:rsidR="00C90D1F">
        <w:rPr>
          <w:sz w:val="24"/>
          <w:lang w:val="hr-HR"/>
        </w:rPr>
        <w:t>20.049,00</w:t>
      </w:r>
      <w:r w:rsidR="00131DFF">
        <w:rPr>
          <w:sz w:val="24"/>
          <w:lang w:val="hr-HR"/>
        </w:rPr>
        <w:t xml:space="preserve"> </w:t>
      </w:r>
      <w:r w:rsidRPr="00AD4CBD"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kn koje je doznačila Talijanska unija za</w:t>
      </w:r>
      <w:r w:rsidR="00433A8F">
        <w:rPr>
          <w:sz w:val="24"/>
          <w:lang w:val="hr-HR"/>
        </w:rPr>
        <w:t xml:space="preserve"> </w:t>
      </w:r>
      <w:r w:rsidR="00DB3593">
        <w:rPr>
          <w:sz w:val="24"/>
          <w:lang w:val="hr-HR"/>
        </w:rPr>
        <w:t xml:space="preserve">podmirenje </w:t>
      </w:r>
      <w:r>
        <w:rPr>
          <w:sz w:val="24"/>
          <w:lang w:val="hr-HR"/>
        </w:rPr>
        <w:t>troškova učenika za međunarodne kulturne projekte</w:t>
      </w:r>
      <w:r w:rsidR="00DB3593">
        <w:rPr>
          <w:sz w:val="24"/>
          <w:lang w:val="hr-HR"/>
        </w:rPr>
        <w:t>,</w:t>
      </w:r>
      <w:r w:rsidR="00433A8F">
        <w:rPr>
          <w:sz w:val="24"/>
          <w:lang w:val="hr-HR"/>
        </w:rPr>
        <w:t>za</w:t>
      </w:r>
      <w:r w:rsidR="00DE08C0">
        <w:rPr>
          <w:sz w:val="24"/>
          <w:lang w:val="hr-HR"/>
        </w:rPr>
        <w:t xml:space="preserve"> troškove  služben</w:t>
      </w:r>
      <w:r w:rsidR="00DB3593">
        <w:rPr>
          <w:sz w:val="24"/>
          <w:lang w:val="hr-HR"/>
        </w:rPr>
        <w:t>ih</w:t>
      </w:r>
      <w:r w:rsidR="00DE08C0">
        <w:rPr>
          <w:sz w:val="24"/>
          <w:lang w:val="hr-HR"/>
        </w:rPr>
        <w:t xml:space="preserve"> put</w:t>
      </w:r>
      <w:r w:rsidR="00DB3593">
        <w:rPr>
          <w:sz w:val="24"/>
          <w:lang w:val="hr-HR"/>
        </w:rPr>
        <w:t>ovanja</w:t>
      </w:r>
      <w:r w:rsidR="00433A8F">
        <w:rPr>
          <w:sz w:val="24"/>
          <w:lang w:val="hr-HR"/>
        </w:rPr>
        <w:t xml:space="preserve"> i </w:t>
      </w:r>
      <w:r w:rsidR="00DE08C0">
        <w:rPr>
          <w:sz w:val="24"/>
          <w:lang w:val="hr-HR"/>
        </w:rPr>
        <w:t xml:space="preserve"> isplatu po ugovoru o djelu</w:t>
      </w:r>
      <w:r w:rsidR="00DB3593">
        <w:rPr>
          <w:sz w:val="24"/>
          <w:lang w:val="hr-HR"/>
        </w:rPr>
        <w:t>.</w:t>
      </w:r>
    </w:p>
    <w:p w:rsidR="00A23B67" w:rsidRDefault="00CC650C" w:rsidP="00F44D3D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F1C34" w:rsidRPr="007F1C34" w:rsidRDefault="007F1C34" w:rsidP="007A4233">
      <w:pPr>
        <w:pStyle w:val="Paragrafoelenco"/>
        <w:ind w:left="0"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9.</w:t>
      </w:r>
      <w:r w:rsidRPr="007F1C34">
        <w:rPr>
          <w:sz w:val="24"/>
          <w:lang w:val="hr-HR"/>
        </w:rPr>
        <w:t>AOP 116 PR RAS</w:t>
      </w:r>
      <w:r>
        <w:rPr>
          <w:sz w:val="24"/>
          <w:lang w:val="hr-HR"/>
        </w:rPr>
        <w:tab/>
      </w:r>
    </w:p>
    <w:p w:rsidR="007F1C34" w:rsidRDefault="007F1C34" w:rsidP="00792514">
      <w:pPr>
        <w:pStyle w:val="Paragrafoelenco"/>
        <w:ind w:left="0"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Ostali nespomenuti </w:t>
      </w:r>
      <w:r w:rsidR="00792514">
        <w:rPr>
          <w:sz w:val="24"/>
          <w:lang w:val="hr-HR"/>
        </w:rPr>
        <w:t>prihodi na računu 6526-</w:t>
      </w:r>
      <w:r>
        <w:rPr>
          <w:sz w:val="24"/>
          <w:lang w:val="hr-HR"/>
        </w:rPr>
        <w:t xml:space="preserve"> ostvareni su u visini 42%  prošlogodišnjih, jer su roditelji troškove stručnih ekskurzija uplaćivali </w:t>
      </w:r>
      <w:r w:rsidR="007A4233">
        <w:rPr>
          <w:sz w:val="24"/>
          <w:lang w:val="hr-HR"/>
        </w:rPr>
        <w:t>putem agencija</w:t>
      </w:r>
      <w:r>
        <w:rPr>
          <w:sz w:val="24"/>
          <w:lang w:val="hr-HR"/>
        </w:rPr>
        <w:t>.</w:t>
      </w:r>
    </w:p>
    <w:p w:rsidR="00906E59" w:rsidRDefault="00906E59" w:rsidP="007F1C34">
      <w:pPr>
        <w:pStyle w:val="Paragrafoelenco"/>
        <w:ind w:left="0" w:right="1133" w:firstLine="708"/>
        <w:outlineLvl w:val="0"/>
        <w:rPr>
          <w:sz w:val="24"/>
          <w:lang w:val="hr-HR"/>
        </w:rPr>
      </w:pPr>
    </w:p>
    <w:p w:rsidR="007F1C34" w:rsidRDefault="00906E59" w:rsidP="007F1C34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AOP 304 PR RAS</w:t>
      </w:r>
    </w:p>
    <w:p w:rsidR="00906E59" w:rsidRDefault="00906E59" w:rsidP="007F1C34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Prihodi od prodaje stana ostvareni su u visini 7,9% u odnosu na proteklu godinu jer su u 2016. uplaćeni zaostaci za 12 godina.</w:t>
      </w:r>
    </w:p>
    <w:p w:rsidR="00906E59" w:rsidRDefault="00906E59" w:rsidP="007F1C34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FB3D7E" w:rsidRDefault="00792514" w:rsidP="00FA09BE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7F1C34" w:rsidRPr="007F1C34">
        <w:rPr>
          <w:sz w:val="24"/>
          <w:lang w:val="hr-HR"/>
        </w:rPr>
        <w:t>.</w:t>
      </w:r>
      <w:r w:rsidR="00FB3D7E" w:rsidRPr="007F1C34">
        <w:rPr>
          <w:sz w:val="24"/>
          <w:lang w:val="hr-HR"/>
        </w:rPr>
        <w:t>AOP</w:t>
      </w:r>
      <w:r w:rsidR="004910D5" w:rsidRPr="007F1C34">
        <w:rPr>
          <w:sz w:val="24"/>
          <w:lang w:val="hr-HR"/>
        </w:rPr>
        <w:t xml:space="preserve"> 361</w:t>
      </w:r>
      <w:r w:rsidR="00FB3D7E" w:rsidRPr="007F1C34">
        <w:rPr>
          <w:sz w:val="24"/>
          <w:lang w:val="hr-HR"/>
        </w:rPr>
        <w:t xml:space="preserve"> PR_RAS</w:t>
      </w:r>
    </w:p>
    <w:p w:rsidR="00822AE6" w:rsidRDefault="00FB3D7E" w:rsidP="00FA09BE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STŠ je u 201</w:t>
      </w:r>
      <w:r w:rsidR="00C90D1F">
        <w:rPr>
          <w:sz w:val="24"/>
          <w:lang w:val="hr-HR"/>
        </w:rPr>
        <w:t>7</w:t>
      </w:r>
      <w:r>
        <w:rPr>
          <w:sz w:val="24"/>
          <w:lang w:val="hr-HR"/>
        </w:rPr>
        <w:t xml:space="preserve">. godini </w:t>
      </w:r>
      <w:r w:rsidR="008D23FD">
        <w:rPr>
          <w:sz w:val="24"/>
          <w:lang w:val="hr-HR"/>
        </w:rPr>
        <w:t xml:space="preserve"> </w:t>
      </w:r>
      <w:r w:rsidR="004910D5">
        <w:rPr>
          <w:sz w:val="24"/>
          <w:lang w:val="hr-HR"/>
        </w:rPr>
        <w:t>kupila</w:t>
      </w:r>
      <w:r w:rsidR="008D23FD">
        <w:rPr>
          <w:sz w:val="24"/>
          <w:lang w:val="hr-HR"/>
        </w:rPr>
        <w:t xml:space="preserve"> </w:t>
      </w:r>
      <w:r w:rsidR="00C90D1F">
        <w:rPr>
          <w:sz w:val="24"/>
          <w:lang w:val="hr-HR"/>
        </w:rPr>
        <w:t>prijenosno računalo u vrijednosti 2.058,00 kn.</w:t>
      </w:r>
    </w:p>
    <w:p w:rsidR="00906E59" w:rsidRDefault="00906E59" w:rsidP="00FA09BE">
      <w:pPr>
        <w:ind w:right="1133"/>
        <w:outlineLvl w:val="0"/>
        <w:rPr>
          <w:sz w:val="24"/>
          <w:lang w:val="hr-HR"/>
        </w:rPr>
      </w:pPr>
    </w:p>
    <w:p w:rsidR="00906E59" w:rsidRDefault="00906E59" w:rsidP="00FA09BE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92514">
        <w:rPr>
          <w:sz w:val="24"/>
          <w:lang w:val="hr-HR"/>
        </w:rPr>
        <w:t>1</w:t>
      </w:r>
      <w:r>
        <w:rPr>
          <w:sz w:val="24"/>
          <w:lang w:val="hr-HR"/>
        </w:rPr>
        <w:t>. AOP 632-635 PR RAS</w:t>
      </w:r>
    </w:p>
    <w:p w:rsidR="00906E59" w:rsidRDefault="00906E59" w:rsidP="00FA09BE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U 2017. godini ostvaren je ukupan manjak prihoda u iznosu od 9.303,00kn, ali je prenesen višak prihoda iz 2016. godine u iznosu od 24.692,00kn te ukupan višak prihoda raspoloživ  u 2018. godini iznosi 15.389,00</w:t>
      </w:r>
      <w:r w:rsidR="007A4233">
        <w:rPr>
          <w:sz w:val="24"/>
          <w:lang w:val="hr-HR"/>
        </w:rPr>
        <w:t xml:space="preserve"> </w:t>
      </w:r>
      <w:r>
        <w:rPr>
          <w:sz w:val="24"/>
          <w:lang w:val="hr-HR"/>
        </w:rPr>
        <w:t>kn.</w:t>
      </w:r>
    </w:p>
    <w:p w:rsidR="00C74089" w:rsidRDefault="00C74089" w:rsidP="00FA09BE">
      <w:pPr>
        <w:ind w:right="1133"/>
        <w:outlineLvl w:val="0"/>
        <w:rPr>
          <w:sz w:val="24"/>
          <w:lang w:val="hr-HR"/>
        </w:rPr>
      </w:pPr>
    </w:p>
    <w:p w:rsidR="008D3B94" w:rsidRDefault="00C90D1F" w:rsidP="00FA09BE">
      <w:pPr>
        <w:ind w:right="1133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92514">
        <w:rPr>
          <w:sz w:val="24"/>
          <w:lang w:val="hr-HR"/>
        </w:rPr>
        <w:t>2</w:t>
      </w:r>
      <w:r w:rsidR="00C74089">
        <w:rPr>
          <w:sz w:val="24"/>
          <w:lang w:val="hr-HR"/>
        </w:rPr>
        <w:t>.</w:t>
      </w:r>
      <w:r w:rsidR="007D07F2">
        <w:rPr>
          <w:sz w:val="24"/>
          <w:lang w:val="hr-HR"/>
        </w:rPr>
        <w:t xml:space="preserve"> </w:t>
      </w:r>
      <w:r w:rsidR="008D3B94">
        <w:rPr>
          <w:sz w:val="24"/>
          <w:lang w:val="hr-HR"/>
        </w:rPr>
        <w:t xml:space="preserve"> Komisija za popis dugotrajne imovine </w:t>
      </w:r>
      <w:r w:rsidR="000068B2">
        <w:rPr>
          <w:sz w:val="24"/>
          <w:lang w:val="hr-HR"/>
        </w:rPr>
        <w:t xml:space="preserve">i sitnog inventara </w:t>
      </w:r>
      <w:r w:rsidR="008D3B94">
        <w:rPr>
          <w:sz w:val="24"/>
          <w:lang w:val="hr-HR"/>
        </w:rPr>
        <w:t xml:space="preserve">predložila je rashod dugotrajne imovine </w:t>
      </w:r>
      <w:r w:rsidR="00884143">
        <w:rPr>
          <w:sz w:val="24"/>
          <w:lang w:val="hr-HR"/>
        </w:rPr>
        <w:t xml:space="preserve"> </w:t>
      </w:r>
      <w:r w:rsidR="008D3B94">
        <w:rPr>
          <w:sz w:val="24"/>
          <w:lang w:val="hr-HR"/>
        </w:rPr>
        <w:t>naveden</w:t>
      </w:r>
      <w:r w:rsidR="000068B2">
        <w:rPr>
          <w:sz w:val="24"/>
          <w:lang w:val="hr-HR"/>
        </w:rPr>
        <w:t>og</w:t>
      </w:r>
      <w:r w:rsidR="008D3B94">
        <w:rPr>
          <w:sz w:val="24"/>
          <w:lang w:val="hr-HR"/>
        </w:rPr>
        <w:t xml:space="preserve"> u Zapisniku komisije. Sva navedena oprema je u neupotrebljivom stanju,</w:t>
      </w:r>
      <w:r w:rsidR="00906E59">
        <w:rPr>
          <w:sz w:val="24"/>
          <w:lang w:val="hr-HR"/>
        </w:rPr>
        <w:t>popravak je neisplativ</w:t>
      </w:r>
      <w:r w:rsidR="008D3B94">
        <w:rPr>
          <w:sz w:val="24"/>
          <w:lang w:val="hr-HR"/>
        </w:rPr>
        <w:t xml:space="preserve"> </w:t>
      </w:r>
      <w:r w:rsidR="005F09F6">
        <w:rPr>
          <w:sz w:val="24"/>
          <w:lang w:val="hr-HR"/>
        </w:rPr>
        <w:t>te je komisija predložila uništenje.</w:t>
      </w:r>
    </w:p>
    <w:p w:rsidR="008D3B94" w:rsidRDefault="008D3B94" w:rsidP="00FA09BE">
      <w:pPr>
        <w:ind w:right="1133"/>
        <w:outlineLvl w:val="0"/>
        <w:rPr>
          <w:sz w:val="24"/>
          <w:lang w:val="hr-HR"/>
        </w:rPr>
      </w:pPr>
    </w:p>
    <w:p w:rsidR="005F09F6" w:rsidRDefault="00F66A7C" w:rsidP="00325969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92514">
        <w:rPr>
          <w:sz w:val="24"/>
          <w:lang w:val="hr-HR"/>
        </w:rPr>
        <w:t>3</w:t>
      </w:r>
      <w:r>
        <w:rPr>
          <w:sz w:val="24"/>
          <w:lang w:val="hr-HR"/>
        </w:rPr>
        <w:t>.</w:t>
      </w:r>
      <w:r w:rsidR="005F09F6">
        <w:rPr>
          <w:sz w:val="24"/>
          <w:lang w:val="hr-HR"/>
        </w:rPr>
        <w:t xml:space="preserve"> Za dugotrajnu imovinu primjenjivanje su stope ispravka vrijednosti iz </w:t>
      </w:r>
      <w:r w:rsidR="005311F4">
        <w:rPr>
          <w:sz w:val="24"/>
          <w:lang w:val="hr-HR"/>
        </w:rPr>
        <w:tab/>
        <w:t xml:space="preserve"> </w:t>
      </w:r>
      <w:r w:rsidR="005F09F6">
        <w:rPr>
          <w:sz w:val="24"/>
          <w:lang w:val="hr-HR"/>
        </w:rPr>
        <w:t>Pravilnika o računovodstvu i računskom planu proračuna.</w:t>
      </w:r>
    </w:p>
    <w:p w:rsidR="005F09F6" w:rsidRDefault="005F09F6">
      <w:pPr>
        <w:ind w:left="360" w:right="1133"/>
        <w:jc w:val="both"/>
        <w:outlineLvl w:val="0"/>
        <w:rPr>
          <w:sz w:val="24"/>
          <w:lang w:val="hr-HR"/>
        </w:rPr>
      </w:pPr>
    </w:p>
    <w:p w:rsidR="005F09F6" w:rsidRDefault="00F121B4" w:rsidP="00F121B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92514">
        <w:rPr>
          <w:sz w:val="24"/>
          <w:lang w:val="hr-HR"/>
        </w:rPr>
        <w:t>4</w:t>
      </w:r>
      <w:r>
        <w:rPr>
          <w:sz w:val="24"/>
          <w:lang w:val="hr-HR"/>
        </w:rPr>
        <w:t>. STŠ nema dugoročnih niti kratkoročnih zajmova pa nema priložene tablice uz bilancu.</w:t>
      </w:r>
    </w:p>
    <w:p w:rsidR="00F05DEF" w:rsidRDefault="00F05DEF" w:rsidP="00F121B4">
      <w:pPr>
        <w:ind w:right="1133"/>
        <w:jc w:val="both"/>
        <w:outlineLvl w:val="0"/>
        <w:rPr>
          <w:sz w:val="24"/>
          <w:lang w:val="hr-HR"/>
        </w:rPr>
      </w:pPr>
    </w:p>
    <w:p w:rsidR="005F09F6" w:rsidRDefault="005F09F6">
      <w:pPr>
        <w:ind w:left="360" w:right="1133"/>
        <w:jc w:val="both"/>
        <w:outlineLvl w:val="0"/>
        <w:rPr>
          <w:sz w:val="24"/>
          <w:lang w:val="hr-HR"/>
        </w:rPr>
      </w:pPr>
    </w:p>
    <w:p w:rsidR="007C6B25" w:rsidRDefault="007C6B25">
      <w:pPr>
        <w:ind w:left="5664"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Ravnatelj:</w:t>
      </w:r>
    </w:p>
    <w:p w:rsidR="007C6B25" w:rsidRDefault="004F6844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Michele Scalembra</w:t>
      </w:r>
      <w:r w:rsidR="007C6B25">
        <w:rPr>
          <w:sz w:val="24"/>
          <w:lang w:val="hr-HR"/>
        </w:rPr>
        <w:t>, prof.</w:t>
      </w:r>
    </w:p>
    <w:sectPr w:rsidR="007C6B25" w:rsidSect="001F57B4">
      <w:pgSz w:w="12304" w:h="14742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>
    <w:nsid w:val="1218698A"/>
    <w:multiLevelType w:val="hybridMultilevel"/>
    <w:tmpl w:val="33720292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7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6A10DC"/>
    <w:multiLevelType w:val="hybridMultilevel"/>
    <w:tmpl w:val="A254D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AD043B"/>
    <w:multiLevelType w:val="hybridMultilevel"/>
    <w:tmpl w:val="8F424D4A"/>
    <w:lvl w:ilvl="0" w:tplc="A0566EA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4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5">
    <w:nsid w:val="4BCE64F2"/>
    <w:multiLevelType w:val="hybridMultilevel"/>
    <w:tmpl w:val="D5BADA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5974A0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1">
    <w:nsid w:val="6E97679D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F6C33B6"/>
    <w:multiLevelType w:val="hybridMultilevel"/>
    <w:tmpl w:val="47F63120"/>
    <w:lvl w:ilvl="0" w:tplc="0408E5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24"/>
  </w:num>
  <w:num w:numId="7">
    <w:abstractNumId w:val="3"/>
  </w:num>
  <w:num w:numId="8">
    <w:abstractNumId w:val="14"/>
  </w:num>
  <w:num w:numId="9">
    <w:abstractNumId w:val="16"/>
  </w:num>
  <w:num w:numId="10">
    <w:abstractNumId w:val="19"/>
  </w:num>
  <w:num w:numId="11">
    <w:abstractNumId w:val="27"/>
  </w:num>
  <w:num w:numId="12">
    <w:abstractNumId w:val="20"/>
  </w:num>
  <w:num w:numId="13">
    <w:abstractNumId w:val="6"/>
  </w:num>
  <w:num w:numId="14">
    <w:abstractNumId w:val="23"/>
  </w:num>
  <w:num w:numId="15">
    <w:abstractNumId w:val="18"/>
  </w:num>
  <w:num w:numId="16">
    <w:abstractNumId w:val="2"/>
  </w:num>
  <w:num w:numId="17">
    <w:abstractNumId w:val="25"/>
  </w:num>
  <w:num w:numId="18">
    <w:abstractNumId w:val="26"/>
  </w:num>
  <w:num w:numId="19">
    <w:abstractNumId w:val="17"/>
  </w:num>
  <w:num w:numId="20">
    <w:abstractNumId w:val="10"/>
  </w:num>
  <w:num w:numId="21">
    <w:abstractNumId w:val="21"/>
  </w:num>
  <w:num w:numId="22">
    <w:abstractNumId w:val="13"/>
  </w:num>
  <w:num w:numId="23">
    <w:abstractNumId w:val="22"/>
  </w:num>
  <w:num w:numId="24">
    <w:abstractNumId w:val="0"/>
  </w:num>
  <w:num w:numId="25">
    <w:abstractNumId w:val="4"/>
  </w:num>
  <w:num w:numId="26">
    <w:abstractNumId w:val="28"/>
  </w:num>
  <w:num w:numId="27">
    <w:abstractNumId w:val="15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13AE"/>
    <w:rsid w:val="0000119D"/>
    <w:rsid w:val="000068B2"/>
    <w:rsid w:val="0004441E"/>
    <w:rsid w:val="00046FC7"/>
    <w:rsid w:val="00075566"/>
    <w:rsid w:val="000A3973"/>
    <w:rsid w:val="000D5473"/>
    <w:rsid w:val="000E17A3"/>
    <w:rsid w:val="000F1F74"/>
    <w:rsid w:val="000F3436"/>
    <w:rsid w:val="00107BCD"/>
    <w:rsid w:val="00114691"/>
    <w:rsid w:val="00131DFF"/>
    <w:rsid w:val="0013221D"/>
    <w:rsid w:val="00170E16"/>
    <w:rsid w:val="00182166"/>
    <w:rsid w:val="001913AE"/>
    <w:rsid w:val="001D1385"/>
    <w:rsid w:val="001D5F6B"/>
    <w:rsid w:val="001E22C6"/>
    <w:rsid w:val="001F57B4"/>
    <w:rsid w:val="00207F04"/>
    <w:rsid w:val="00213307"/>
    <w:rsid w:val="00275135"/>
    <w:rsid w:val="002A75CF"/>
    <w:rsid w:val="002C45E2"/>
    <w:rsid w:val="00304D75"/>
    <w:rsid w:val="00325969"/>
    <w:rsid w:val="00326346"/>
    <w:rsid w:val="00335E5A"/>
    <w:rsid w:val="00357FC1"/>
    <w:rsid w:val="0039617B"/>
    <w:rsid w:val="003B183F"/>
    <w:rsid w:val="003F6AEF"/>
    <w:rsid w:val="0040246E"/>
    <w:rsid w:val="004074EF"/>
    <w:rsid w:val="00415510"/>
    <w:rsid w:val="004179A5"/>
    <w:rsid w:val="00422677"/>
    <w:rsid w:val="004237D4"/>
    <w:rsid w:val="0042759D"/>
    <w:rsid w:val="00433A8F"/>
    <w:rsid w:val="00453747"/>
    <w:rsid w:val="00466BDC"/>
    <w:rsid w:val="0048203A"/>
    <w:rsid w:val="004825B0"/>
    <w:rsid w:val="004846EC"/>
    <w:rsid w:val="004910D5"/>
    <w:rsid w:val="004928AE"/>
    <w:rsid w:val="004D114F"/>
    <w:rsid w:val="004D187D"/>
    <w:rsid w:val="004D242A"/>
    <w:rsid w:val="004E2D73"/>
    <w:rsid w:val="004F6844"/>
    <w:rsid w:val="0050582E"/>
    <w:rsid w:val="0052610A"/>
    <w:rsid w:val="005311F4"/>
    <w:rsid w:val="00537DAC"/>
    <w:rsid w:val="00541461"/>
    <w:rsid w:val="00554A7E"/>
    <w:rsid w:val="00554C53"/>
    <w:rsid w:val="0055671F"/>
    <w:rsid w:val="0056092E"/>
    <w:rsid w:val="00561889"/>
    <w:rsid w:val="00587E97"/>
    <w:rsid w:val="005A6882"/>
    <w:rsid w:val="005C4E31"/>
    <w:rsid w:val="005C7F7D"/>
    <w:rsid w:val="005D0ADD"/>
    <w:rsid w:val="005F09F6"/>
    <w:rsid w:val="00621C06"/>
    <w:rsid w:val="00676184"/>
    <w:rsid w:val="006762FE"/>
    <w:rsid w:val="0069006D"/>
    <w:rsid w:val="006F1649"/>
    <w:rsid w:val="007003A5"/>
    <w:rsid w:val="00705353"/>
    <w:rsid w:val="00714C77"/>
    <w:rsid w:val="00722FD1"/>
    <w:rsid w:val="00724274"/>
    <w:rsid w:val="007450C8"/>
    <w:rsid w:val="007526C9"/>
    <w:rsid w:val="00762B34"/>
    <w:rsid w:val="0077539E"/>
    <w:rsid w:val="00783517"/>
    <w:rsid w:val="00792514"/>
    <w:rsid w:val="007A35E4"/>
    <w:rsid w:val="007A4233"/>
    <w:rsid w:val="007C6B25"/>
    <w:rsid w:val="007D07F2"/>
    <w:rsid w:val="007F1C34"/>
    <w:rsid w:val="00814994"/>
    <w:rsid w:val="00822AE6"/>
    <w:rsid w:val="008241C9"/>
    <w:rsid w:val="00827006"/>
    <w:rsid w:val="00830E18"/>
    <w:rsid w:val="00860857"/>
    <w:rsid w:val="00876B2D"/>
    <w:rsid w:val="0088002E"/>
    <w:rsid w:val="00884143"/>
    <w:rsid w:val="00891533"/>
    <w:rsid w:val="008D23FD"/>
    <w:rsid w:val="008D38E7"/>
    <w:rsid w:val="008D3B94"/>
    <w:rsid w:val="008E2E29"/>
    <w:rsid w:val="008E5B7C"/>
    <w:rsid w:val="008F732C"/>
    <w:rsid w:val="0090145E"/>
    <w:rsid w:val="00906E59"/>
    <w:rsid w:val="00921EB7"/>
    <w:rsid w:val="00937B55"/>
    <w:rsid w:val="00953610"/>
    <w:rsid w:val="00966F22"/>
    <w:rsid w:val="009801EE"/>
    <w:rsid w:val="009A2EE1"/>
    <w:rsid w:val="009B0C6E"/>
    <w:rsid w:val="009E7430"/>
    <w:rsid w:val="009F2AD9"/>
    <w:rsid w:val="00A05536"/>
    <w:rsid w:val="00A15C74"/>
    <w:rsid w:val="00A23B67"/>
    <w:rsid w:val="00A716DD"/>
    <w:rsid w:val="00A85C92"/>
    <w:rsid w:val="00AA7737"/>
    <w:rsid w:val="00AD1909"/>
    <w:rsid w:val="00AD3535"/>
    <w:rsid w:val="00AD4CBD"/>
    <w:rsid w:val="00AE0412"/>
    <w:rsid w:val="00AE35F0"/>
    <w:rsid w:val="00AE451F"/>
    <w:rsid w:val="00AF05DF"/>
    <w:rsid w:val="00AF5003"/>
    <w:rsid w:val="00B076AB"/>
    <w:rsid w:val="00B2677F"/>
    <w:rsid w:val="00B4264C"/>
    <w:rsid w:val="00B5542B"/>
    <w:rsid w:val="00B63222"/>
    <w:rsid w:val="00B9663A"/>
    <w:rsid w:val="00BE08CA"/>
    <w:rsid w:val="00BE381C"/>
    <w:rsid w:val="00BF0AC3"/>
    <w:rsid w:val="00BF318B"/>
    <w:rsid w:val="00C275CD"/>
    <w:rsid w:val="00C74089"/>
    <w:rsid w:val="00C76786"/>
    <w:rsid w:val="00C90D1F"/>
    <w:rsid w:val="00CC0834"/>
    <w:rsid w:val="00CC4861"/>
    <w:rsid w:val="00CC650C"/>
    <w:rsid w:val="00CC6630"/>
    <w:rsid w:val="00CD405E"/>
    <w:rsid w:val="00CE3D93"/>
    <w:rsid w:val="00CE5FA8"/>
    <w:rsid w:val="00D04623"/>
    <w:rsid w:val="00D12A72"/>
    <w:rsid w:val="00D15A27"/>
    <w:rsid w:val="00D15C1A"/>
    <w:rsid w:val="00D362AE"/>
    <w:rsid w:val="00D46812"/>
    <w:rsid w:val="00D46A45"/>
    <w:rsid w:val="00D53FA3"/>
    <w:rsid w:val="00DA3A43"/>
    <w:rsid w:val="00DB3593"/>
    <w:rsid w:val="00DB4D4B"/>
    <w:rsid w:val="00DD5FE1"/>
    <w:rsid w:val="00DE08C0"/>
    <w:rsid w:val="00E0268B"/>
    <w:rsid w:val="00E26E56"/>
    <w:rsid w:val="00E774B1"/>
    <w:rsid w:val="00EB0DA5"/>
    <w:rsid w:val="00EC5743"/>
    <w:rsid w:val="00ED1827"/>
    <w:rsid w:val="00ED24C0"/>
    <w:rsid w:val="00EF3EB0"/>
    <w:rsid w:val="00F05DEF"/>
    <w:rsid w:val="00F121B4"/>
    <w:rsid w:val="00F44D3D"/>
    <w:rsid w:val="00F628F9"/>
    <w:rsid w:val="00F66A7C"/>
    <w:rsid w:val="00F701D7"/>
    <w:rsid w:val="00F75712"/>
    <w:rsid w:val="00F80DB6"/>
    <w:rsid w:val="00F96C44"/>
    <w:rsid w:val="00FA09BE"/>
    <w:rsid w:val="00FB3D7E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7B4"/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1F57B4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ED24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ZAVRŠNI RAČUN ZA 2001</vt:lpstr>
    </vt:vector>
  </TitlesOfParts>
  <Company>SMSI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SMSI</cp:lastModifiedBy>
  <cp:revision>2</cp:revision>
  <cp:lastPrinted>2018-01-29T15:38:00Z</cp:lastPrinted>
  <dcterms:created xsi:type="dcterms:W3CDTF">2018-09-11T11:40:00Z</dcterms:created>
  <dcterms:modified xsi:type="dcterms:W3CDTF">2018-09-11T11:40:00Z</dcterms:modified>
</cp:coreProperties>
</file>